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DA3D" w14:textId="6187C3D5" w:rsidR="00905362" w:rsidRPr="00905362" w:rsidRDefault="00905362" w:rsidP="00905362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905362">
        <w:rPr>
          <w:rFonts w:ascii="ＭＳ Ｐ明朝" w:eastAsia="ＭＳ Ｐ明朝" w:hAnsi="ＭＳ Ｐ明朝"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B775E" wp14:editId="4DCD8C2F">
                <wp:simplePos x="0" y="0"/>
                <wp:positionH relativeFrom="column">
                  <wp:posOffset>13335</wp:posOffset>
                </wp:positionH>
                <wp:positionV relativeFrom="paragraph">
                  <wp:posOffset>3810</wp:posOffset>
                </wp:positionV>
                <wp:extent cx="1080135" cy="396240"/>
                <wp:effectExtent l="0" t="0" r="24765" b="228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F07D9" w14:textId="77777777" w:rsidR="00905362" w:rsidRPr="0024497E" w:rsidRDefault="00905362" w:rsidP="009053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新南陽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B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05pt;margin-top:.3pt;width:85.0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" filled="f" strokeweight="1.5pt">
                <v:textbox inset=",0,,0">
                  <w:txbxContent>
                    <w:p w14:paraId="2D2F07D9" w14:textId="77777777" w:rsidR="00905362" w:rsidRPr="0024497E" w:rsidRDefault="00905362" w:rsidP="0090536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新南陽</w:t>
                      </w:r>
                    </w:p>
                  </w:txbxContent>
                </v:textbox>
              </v:shape>
            </w:pict>
          </mc:Fallback>
        </mc:AlternateContent>
      </w:r>
      <w:r w:rsidRPr="0090536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別紙１（安定型）</w:t>
      </w:r>
    </w:p>
    <w:p w14:paraId="1F5D17CD" w14:textId="77777777" w:rsidR="00905362" w:rsidRPr="00905362" w:rsidRDefault="00905362" w:rsidP="00905362">
      <w:pPr>
        <w:spacing w:afterLines="50" w:after="145"/>
        <w:jc w:val="center"/>
        <w:rPr>
          <w:rFonts w:ascii="ＭＳ ゴシック" w:eastAsia="ＭＳ ゴシック" w:hAnsi="ＭＳ ゴシック"/>
          <w:kern w:val="0"/>
          <w:sz w:val="20"/>
          <w:szCs w:val="20"/>
          <w:lang w:eastAsia="zh-TW"/>
        </w:rPr>
      </w:pPr>
      <w:r w:rsidRPr="00905362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安定型 産業廃棄物性状表</w:t>
      </w:r>
    </w:p>
    <w:tbl>
      <w:tblPr>
        <w:tblpPr w:vertAnchor="text" w:horzAnchor="margin" w:tblpY="49"/>
        <w:tblOverlap w:val="never"/>
        <w:tblW w:w="9747" w:type="dxa"/>
        <w:tblLayout w:type="fixed"/>
        <w:tblLook w:val="01E0" w:firstRow="1" w:lastRow="1" w:firstColumn="1" w:lastColumn="1" w:noHBand="0" w:noVBand="0"/>
      </w:tblPr>
      <w:tblGrid>
        <w:gridCol w:w="2235"/>
        <w:gridCol w:w="3479"/>
        <w:gridCol w:w="1198"/>
        <w:gridCol w:w="2835"/>
      </w:tblGrid>
      <w:tr w:rsidR="00905362" w:rsidRPr="00905362" w14:paraId="161A0107" w14:textId="77777777" w:rsidTr="00544ED3">
        <w:trPr>
          <w:trHeight w:val="6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B72" w14:textId="77777777" w:rsidR="00905362" w:rsidRPr="00905362" w:rsidRDefault="00905362" w:rsidP="00544ED3">
            <w:pPr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1"/>
              </w:rPr>
              <w:t>排出事業者名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093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147" w14:textId="77777777" w:rsidR="00905362" w:rsidRPr="00905362" w:rsidRDefault="00905362" w:rsidP="00544ED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発生場所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2D99" w14:textId="77777777" w:rsidR="00905362" w:rsidRPr="00905362" w:rsidRDefault="00905362" w:rsidP="00544ED3">
            <w:pPr>
              <w:tabs>
                <w:tab w:val="left" w:pos="116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05362" w:rsidRPr="00905362" w14:paraId="6EAFD238" w14:textId="77777777" w:rsidTr="00544ED3">
        <w:trPr>
          <w:trHeight w:val="17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717" w14:textId="77777777" w:rsidR="00905362" w:rsidRPr="00905362" w:rsidRDefault="00905362" w:rsidP="00544ED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産業廃棄物の種類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6D7C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□がれき類</w:t>
            </w:r>
          </w:p>
          <w:p w14:paraId="1120F8E7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□ガラスくず・コンクリートくず（がれき類除く）・陶磁器くず</w:t>
            </w:r>
          </w:p>
          <w:p w14:paraId="38F97B01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□廃プラスチック類</w:t>
            </w:r>
          </w:p>
          <w:p w14:paraId="55F09AF8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□ゴムくず（天然ゴムのみ）</w:t>
            </w:r>
          </w:p>
          <w:p w14:paraId="0A76127C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□金属くず</w:t>
            </w:r>
          </w:p>
        </w:tc>
      </w:tr>
      <w:tr w:rsidR="00905362" w:rsidRPr="00905362" w14:paraId="0C529B1B" w14:textId="77777777" w:rsidTr="00544ED3">
        <w:trPr>
          <w:trHeight w:val="16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B0DE" w14:textId="77777777" w:rsidR="00905362" w:rsidRPr="00905362" w:rsidRDefault="00905362" w:rsidP="00544ED3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産業廃棄物の形状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EAD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szCs w:val="22"/>
              </w:rPr>
              <w:t>□がれき類の最大径は概ね３０ｃｍ以下で、且つ中空の状態でない</w:t>
            </w:r>
          </w:p>
          <w:p w14:paraId="1B5B8726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szCs w:val="22"/>
              </w:rPr>
              <w:t>□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>ガラスくず・コンクリートくず（がれき類除く）・陶磁器くず</w:t>
            </w:r>
            <w:r w:rsidRPr="00905362">
              <w:rPr>
                <w:rFonts w:ascii="ＭＳ Ｐ明朝" w:eastAsia="ＭＳ Ｐ明朝" w:hAnsi="ＭＳ Ｐ明朝" w:hint="eastAsia"/>
                <w:szCs w:val="22"/>
              </w:rPr>
              <w:t>の最大径は</w:t>
            </w:r>
          </w:p>
          <w:p w14:paraId="215C8E68" w14:textId="77777777" w:rsidR="00905362" w:rsidRPr="00905362" w:rsidRDefault="00905362" w:rsidP="00544ED3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szCs w:val="22"/>
              </w:rPr>
              <w:t>概ね３０ｃｍ以下で、且つ中空の状態でない</w:t>
            </w:r>
          </w:p>
          <w:p w14:paraId="76CFEED7" w14:textId="46F21748" w:rsidR="00905362" w:rsidRPr="00905362" w:rsidRDefault="00905362" w:rsidP="00544ED3">
            <w:pPr>
              <w:ind w:leftChars="-1" w:left="-2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szCs w:val="22"/>
              </w:rPr>
              <w:t>□廃プラ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>スチック</w:t>
            </w:r>
            <w:r w:rsidR="0020665F">
              <w:rPr>
                <w:rFonts w:ascii="ＭＳ Ｐ明朝" w:eastAsia="ＭＳ Ｐ明朝" w:hAnsi="ＭＳ Ｐ明朝" w:hint="eastAsia"/>
                <w:szCs w:val="21"/>
              </w:rPr>
              <w:t>類</w:t>
            </w:r>
            <w:r w:rsidRPr="00905362">
              <w:rPr>
                <w:rFonts w:ascii="ＭＳ Ｐ明朝" w:eastAsia="ＭＳ Ｐ明朝" w:hAnsi="ＭＳ Ｐ明朝" w:hint="eastAsia"/>
                <w:szCs w:val="22"/>
              </w:rPr>
              <w:t>の最大径は概ね１５ｃｍ以下で、且つ中空の状態でない</w:t>
            </w:r>
          </w:p>
          <w:p w14:paraId="220A9DC0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szCs w:val="22"/>
              </w:rPr>
              <w:t>□その他（　　　　　　　　　　　　　　　　　　）</w:t>
            </w:r>
          </w:p>
        </w:tc>
      </w:tr>
      <w:tr w:rsidR="00905362" w:rsidRPr="00905362" w14:paraId="4EED448E" w14:textId="77777777" w:rsidTr="00544ED3">
        <w:trPr>
          <w:trHeight w:val="9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511CE" w14:textId="77777777" w:rsidR="00905362" w:rsidRPr="00905362" w:rsidRDefault="00905362" w:rsidP="00544ED3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</w:t>
            </w:r>
          </w:p>
          <w:p w14:paraId="3B58F21D" w14:textId="77777777" w:rsidR="00905362" w:rsidRPr="00905362" w:rsidRDefault="00905362" w:rsidP="00544ED3">
            <w:pPr>
              <w:ind w:firstLine="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1"/>
              </w:rPr>
              <w:t>発生工程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D1A0D" w14:textId="77777777" w:rsidR="00905362" w:rsidRPr="00905362" w:rsidRDefault="00905362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905362" w:rsidRPr="00905362" w14:paraId="30767FA7" w14:textId="77777777" w:rsidTr="00544ED3">
        <w:trPr>
          <w:trHeight w:val="4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E1A2" w14:textId="77777777" w:rsidR="00905362" w:rsidRPr="00905362" w:rsidRDefault="00905362" w:rsidP="00544ED3">
            <w:pPr>
              <w:spacing w:line="320" w:lineRule="exact"/>
              <w:jc w:val="distribute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受入不可品の</w:t>
            </w:r>
          </w:p>
          <w:p w14:paraId="68BC1330" w14:textId="77777777" w:rsidR="00905362" w:rsidRPr="00905362" w:rsidRDefault="00905362" w:rsidP="00544ED3">
            <w:pPr>
              <w:spacing w:line="32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チェック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4B6" w14:textId="77777777" w:rsidR="00905362" w:rsidRPr="00905362" w:rsidRDefault="00905362" w:rsidP="00544ED3">
            <w:pPr>
              <w:tabs>
                <w:tab w:val="left" w:pos="4749"/>
              </w:tabs>
              <w:spacing w:line="260" w:lineRule="exact"/>
              <w:ind w:left="34"/>
              <w:rPr>
                <w:rFonts w:ascii="ＭＳ Ｐ明朝" w:eastAsia="ＭＳ Ｐ明朝" w:hAnsi="ＭＳ Ｐ明朝"/>
                <w:b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b/>
                <w:szCs w:val="22"/>
              </w:rPr>
              <w:t>注意 : 一つでも該当が有れば、処分できません</w:t>
            </w:r>
          </w:p>
        </w:tc>
      </w:tr>
      <w:tr w:rsidR="00905362" w:rsidRPr="00905362" w14:paraId="40B51E12" w14:textId="77777777" w:rsidTr="00544ED3">
        <w:trPr>
          <w:trHeight w:val="521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2B9" w14:textId="77777777" w:rsidR="00905362" w:rsidRPr="00905362" w:rsidRDefault="00905362" w:rsidP="00544ED3">
            <w:pPr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0DE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・水銀使用製品産業廃棄物の混入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5D3BA06F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・未処理の有機性汚泥、木くず（木質系セメント板を除く）、紙くず、</w:t>
            </w:r>
          </w:p>
          <w:p w14:paraId="5386AFB8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ind w:leftChars="-1" w:left="-2" w:firstLineChars="50" w:firstLine="105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繊維</w:t>
            </w:r>
            <w:proofErr w:type="gramStart"/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くず</w:t>
            </w:r>
            <w:proofErr w:type="gramEnd"/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、動植物性残渣、動物の</w:t>
            </w:r>
            <w:proofErr w:type="gramStart"/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ふん</w:t>
            </w:r>
            <w:proofErr w:type="gramEnd"/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尿、動物の死体及び廃油</w:t>
            </w:r>
          </w:p>
          <w:p w14:paraId="7110072C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ind w:leftChars="-1" w:left="-2" w:firstLineChars="50" w:firstLine="105"/>
              <w:jc w:val="left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の混入　　　　　　　　　　　　　　　　　　　　　　　　　　　　　　　　　　　　 　□無</w:t>
            </w:r>
          </w:p>
          <w:p w14:paraId="0EF02151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・著しい悪臭を発するもの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2D3ADD7E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・著しい飛散性があるもの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6500609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・海面に浮遊するもの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07046A41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・石綿含有産業廃棄物の混入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F6CF111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・廃石膏ボード類の混入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2168EE85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・毒物及び劇物取締法第２条に規定する毒物、劇物及び特定毒物</w:t>
            </w:r>
          </w:p>
          <w:p w14:paraId="519339E2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ind w:firstLineChars="50" w:firstLine="105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の混入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18207D94" w14:textId="5ED841A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・農薬取締法第</w:t>
            </w:r>
            <w:r w:rsidR="00D04F91">
              <w:rPr>
                <w:rFonts w:ascii="ＭＳ Ｐ明朝" w:eastAsia="ＭＳ Ｐ明朝" w:hAnsi="ＭＳ Ｐ明朝" w:hint="eastAsia"/>
                <w:kern w:val="0"/>
                <w:szCs w:val="22"/>
              </w:rPr>
              <w:t>２</w:t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条に規定する農薬の混入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317E4E83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・著しい発色性を有するもの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5596D6D3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・著しい発泡性を有するもの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16BC3153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・油分を含むもの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CBCFA5E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・環境保全上支障を来たすおそれのあるもの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08DDD15A" w14:textId="77777777" w:rsidR="00905362" w:rsidRPr="00905362" w:rsidRDefault="00905362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・埋立作業に支障を来たすおそれのあるもの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</w:tc>
      </w:tr>
      <w:tr w:rsidR="00905362" w:rsidRPr="00905362" w14:paraId="7DFACBEA" w14:textId="77777777" w:rsidTr="00544ED3">
        <w:trPr>
          <w:trHeight w:val="1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11A" w14:textId="77777777" w:rsidR="00905362" w:rsidRPr="00905362" w:rsidRDefault="00905362" w:rsidP="00544ED3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添付資料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E71C" w14:textId="77777777" w:rsidR="00905362" w:rsidRDefault="00905362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□産業廃棄物の写真</w:t>
            </w:r>
          </w:p>
          <w:p w14:paraId="2C8DD90B" w14:textId="370C2CAB" w:rsidR="00A719A7" w:rsidRPr="00A17135" w:rsidRDefault="00A719A7" w:rsidP="003F445D">
            <w:pPr>
              <w:ind w:left="197" w:hangingChars="94" w:hanging="197"/>
              <w:rPr>
                <w:rFonts w:ascii="ＭＳ Ｐ明朝" w:eastAsia="ＭＳ Ｐ明朝" w:hAnsi="ＭＳ Ｐ明朝"/>
                <w:szCs w:val="21"/>
              </w:rPr>
            </w:pPr>
            <w:r w:rsidRPr="00A17135">
              <w:rPr>
                <w:rFonts w:ascii="ＭＳ Ｐ明朝" w:eastAsia="ＭＳ Ｐ明朝" w:hAnsi="ＭＳ Ｐ明朝"/>
                <w:szCs w:val="21"/>
              </w:rPr>
              <w:t>□</w:t>
            </w:r>
            <w:r w:rsidRPr="00A17135">
              <w:rPr>
                <w:rFonts w:ascii="ＭＳ Ｐ明朝" w:eastAsia="ＭＳ Ｐ明朝" w:hAnsi="ＭＳ Ｐ明朝" w:hint="eastAsia"/>
                <w:szCs w:val="21"/>
              </w:rPr>
              <w:t>第1種指定化学物質の含有・付着の可能性がある場合は、当該物質の名称及び量又は割合を記載した書面</w:t>
            </w:r>
          </w:p>
          <w:p w14:paraId="5B58EFF7" w14:textId="77777777" w:rsidR="00905362" w:rsidRPr="00905362" w:rsidRDefault="00905362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/>
                <w:szCs w:val="21"/>
              </w:rPr>
              <w:t>□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>その他（　　　　　　　　　　　　　　　　　　　　　　　　　　　）</w:t>
            </w:r>
          </w:p>
        </w:tc>
      </w:tr>
      <w:tr w:rsidR="00905362" w:rsidRPr="00905362" w14:paraId="43E2AF78" w14:textId="77777777" w:rsidTr="00544ED3">
        <w:trPr>
          <w:trHeight w:val="7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82" w14:textId="77777777" w:rsidR="00905362" w:rsidRPr="00905362" w:rsidRDefault="00905362" w:rsidP="00544ED3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905362">
              <w:rPr>
                <w:rFonts w:ascii="ＭＳ Ｐ明朝" w:eastAsia="ＭＳ Ｐ明朝" w:hAnsi="ＭＳ Ｐ明朝" w:hint="eastAsia"/>
                <w:kern w:val="0"/>
                <w:szCs w:val="22"/>
              </w:rPr>
              <w:t>搬入</w:t>
            </w:r>
            <w:r w:rsidRPr="00905362">
              <w:rPr>
                <w:rFonts w:ascii="ＭＳ Ｐ明朝" w:eastAsia="ＭＳ Ｐ明朝" w:hAnsi="ＭＳ Ｐ明朝"/>
                <w:kern w:val="0"/>
                <w:szCs w:val="22"/>
              </w:rPr>
              <w:t>形態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F3AD" w14:textId="77777777" w:rsidR="00905362" w:rsidRPr="00905362" w:rsidRDefault="00905362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905362">
              <w:rPr>
                <w:rFonts w:ascii="ＭＳ Ｐ明朝" w:eastAsia="ＭＳ Ｐ明朝" w:hAnsi="ＭＳ Ｐ明朝"/>
                <w:szCs w:val="21"/>
              </w:rPr>
              <w:t>バラ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 xml:space="preserve">　□シート</w:t>
            </w:r>
            <w:r w:rsidRPr="00905362">
              <w:rPr>
                <w:rFonts w:ascii="ＭＳ Ｐ明朝" w:eastAsia="ＭＳ Ｐ明朝" w:hAnsi="ＭＳ Ｐ明朝"/>
                <w:szCs w:val="21"/>
              </w:rPr>
              <w:t>掛け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05362">
              <w:rPr>
                <w:rFonts w:ascii="ＭＳ Ｐ明朝" w:eastAsia="ＭＳ Ｐ明朝" w:hAnsi="ＭＳ Ｐ明朝"/>
                <w:szCs w:val="21"/>
              </w:rPr>
              <w:t>□土の</w:t>
            </w:r>
            <w:proofErr w:type="gramStart"/>
            <w:r w:rsidRPr="00905362">
              <w:rPr>
                <w:rFonts w:ascii="ＭＳ Ｐ明朝" w:eastAsia="ＭＳ Ｐ明朝" w:hAnsi="ＭＳ Ｐ明朝"/>
                <w:szCs w:val="21"/>
              </w:rPr>
              <w:t>う</w:t>
            </w:r>
            <w:proofErr w:type="gramEnd"/>
            <w:r w:rsidRPr="00905362">
              <w:rPr>
                <w:rFonts w:ascii="ＭＳ Ｐ明朝" w:eastAsia="ＭＳ Ｐ明朝" w:hAnsi="ＭＳ Ｐ明朝"/>
                <w:szCs w:val="21"/>
              </w:rPr>
              <w:t>袋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05362">
              <w:rPr>
                <w:rFonts w:ascii="ＭＳ Ｐ明朝" w:eastAsia="ＭＳ Ｐ明朝" w:hAnsi="ＭＳ Ｐ明朝"/>
                <w:szCs w:val="21"/>
              </w:rPr>
              <w:t>□フレコン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 xml:space="preserve">　□透明袋　□メッシュ袋</w:t>
            </w:r>
          </w:p>
          <w:p w14:paraId="3A2BF855" w14:textId="77777777" w:rsidR="00905362" w:rsidRPr="00905362" w:rsidRDefault="00905362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905362">
              <w:rPr>
                <w:rFonts w:ascii="ＭＳ Ｐ明朝" w:eastAsia="ＭＳ Ｐ明朝" w:hAnsi="ＭＳ Ｐ明朝" w:hint="eastAsia"/>
                <w:szCs w:val="21"/>
              </w:rPr>
              <w:t>□その他</w:t>
            </w:r>
            <w:r w:rsidRPr="00905362">
              <w:rPr>
                <w:rFonts w:ascii="ＭＳ Ｐ明朝" w:eastAsia="ＭＳ Ｐ明朝" w:hAnsi="ＭＳ Ｐ明朝"/>
                <w:szCs w:val="21"/>
              </w:rPr>
              <w:t>(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05362">
              <w:rPr>
                <w:rFonts w:ascii="ＭＳ Ｐ明朝" w:eastAsia="ＭＳ Ｐ明朝" w:hAnsi="ＭＳ Ｐ明朝"/>
                <w:szCs w:val="21"/>
              </w:rPr>
              <w:t xml:space="preserve">　　　　　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</w:t>
            </w:r>
            <w:r w:rsidRPr="00905362"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 w:rsidRPr="00905362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905362" w:rsidRPr="00905362" w14:paraId="3FD5B640" w14:textId="77777777" w:rsidTr="00544ED3">
        <w:trPr>
          <w:trHeight w:val="1033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938" w14:textId="77777777" w:rsidR="00905362" w:rsidRPr="00905362" w:rsidRDefault="00905362" w:rsidP="00544ED3">
            <w:pPr>
              <w:spacing w:line="260" w:lineRule="exact"/>
              <w:rPr>
                <w:rFonts w:ascii="ＭＳ Ｐ明朝" w:eastAsia="ＭＳ Ｐ明朝" w:hAnsi="ＭＳ Ｐ明朝"/>
                <w:szCs w:val="22"/>
                <w:u w:val="single"/>
              </w:rPr>
            </w:pPr>
            <w:r w:rsidRPr="00905362">
              <w:rPr>
                <w:rFonts w:ascii="ＭＳ Ｐ明朝" w:eastAsia="ＭＳ Ｐ明朝" w:hAnsi="ＭＳ Ｐ明朝" w:hint="eastAsia"/>
                <w:szCs w:val="22"/>
                <w:u w:val="single"/>
              </w:rPr>
              <w:t>特記事項</w:t>
            </w:r>
          </w:p>
        </w:tc>
      </w:tr>
    </w:tbl>
    <w:p w14:paraId="04BD873A" w14:textId="77777777" w:rsidR="00905362" w:rsidRPr="00905362" w:rsidRDefault="00905362" w:rsidP="00905362">
      <w:pPr>
        <w:ind w:right="481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FB3DA21" w14:textId="41C40ACA" w:rsidR="004215A8" w:rsidRDefault="004215A8" w:rsidP="00905362"/>
    <w:p w14:paraId="60052232" w14:textId="13C4E295" w:rsidR="004215A8" w:rsidRPr="00905362" w:rsidRDefault="0055273A" w:rsidP="004215A8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75DA3">
        <w:rPr>
          <w:rFonts w:ascii="ＭＳ ゴシック" w:eastAsia="ＭＳ ゴシック" w:hAnsi="ＭＳ ゴシック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52342" wp14:editId="289646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5450" cy="4286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B740D3" w14:textId="77777777" w:rsidR="0055273A" w:rsidRPr="00175DA3" w:rsidRDefault="0055273A" w:rsidP="005527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75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52342" id="テキスト ボックス 2" o:spid="_x0000_s1027" type="#_x0000_t202" style="position:absolute;left:0;text-align:left;margin-left:0;margin-top:0;width:13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" filled="f" strokeweight="1.5pt">
                <v:textbox inset=",0,,0">
                  <w:txbxContent>
                    <w:p w14:paraId="52B740D3" w14:textId="77777777" w:rsidR="0055273A" w:rsidRPr="00175DA3" w:rsidRDefault="0055273A" w:rsidP="0055273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175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4215A8" w:rsidRPr="00905362">
        <w:rPr>
          <w:rFonts w:ascii="ＭＳ ゴシック" w:eastAsia="ＭＳ ゴシック" w:hAnsi="ＭＳ ゴシック" w:hint="eastAsia"/>
          <w:sz w:val="22"/>
          <w:szCs w:val="22"/>
        </w:rPr>
        <w:t>別紙１（安定型）</w:t>
      </w:r>
    </w:p>
    <w:p w14:paraId="3FFDB394" w14:textId="77777777" w:rsidR="004215A8" w:rsidRPr="00905362" w:rsidRDefault="004215A8" w:rsidP="004215A8">
      <w:pPr>
        <w:spacing w:afterLines="50" w:after="145"/>
        <w:jc w:val="center"/>
        <w:rPr>
          <w:rFonts w:ascii="ＭＳ ゴシック" w:eastAsia="ＭＳ ゴシック" w:hAnsi="ＭＳ ゴシック"/>
          <w:kern w:val="0"/>
          <w:sz w:val="20"/>
          <w:szCs w:val="20"/>
          <w:lang w:eastAsia="zh-TW"/>
        </w:rPr>
      </w:pPr>
      <w:r w:rsidRPr="00905362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安定型 産業廃棄物性状表</w:t>
      </w:r>
    </w:p>
    <w:p w14:paraId="18DEC951" w14:textId="3223D96D" w:rsidR="004215A8" w:rsidRDefault="004215A8" w:rsidP="00905362">
      <w:pPr>
        <w:rPr>
          <w:lang w:eastAsia="zh-TW"/>
        </w:rPr>
      </w:pPr>
    </w:p>
    <w:tbl>
      <w:tblPr>
        <w:tblpPr w:vertAnchor="text" w:horzAnchor="margin" w:tblpY="49"/>
        <w:tblOverlap w:val="never"/>
        <w:tblW w:w="9634" w:type="dxa"/>
        <w:tblLayout w:type="fixed"/>
        <w:tblLook w:val="01E0" w:firstRow="1" w:lastRow="1" w:firstColumn="1" w:lastColumn="1" w:noHBand="0" w:noVBand="0"/>
      </w:tblPr>
      <w:tblGrid>
        <w:gridCol w:w="2235"/>
        <w:gridCol w:w="3479"/>
        <w:gridCol w:w="1198"/>
        <w:gridCol w:w="2722"/>
      </w:tblGrid>
      <w:tr w:rsidR="004215A8" w:rsidRPr="004215A8" w14:paraId="273C80C4" w14:textId="77777777" w:rsidTr="00544ED3">
        <w:trPr>
          <w:trHeight w:val="6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5967" w14:textId="77777777" w:rsidR="004215A8" w:rsidRPr="004215A8" w:rsidRDefault="004215A8" w:rsidP="00544ED3">
            <w:pPr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1"/>
              </w:rPr>
              <w:t>排出事業者名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91D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hint="eastAsia"/>
                <w:color w:val="FF0000"/>
                <w:szCs w:val="21"/>
              </w:rPr>
              <w:t>○○○○株式会社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1BF" w14:textId="77777777" w:rsidR="004215A8" w:rsidRPr="004215A8" w:rsidRDefault="004215A8" w:rsidP="00544ED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発生場所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0205" w14:textId="77777777" w:rsidR="004215A8" w:rsidRPr="004215A8" w:rsidRDefault="004215A8" w:rsidP="00544ED3">
            <w:pPr>
              <w:tabs>
                <w:tab w:val="left" w:pos="1166"/>
              </w:tabs>
              <w:jc w:val="left"/>
              <w:rPr>
                <w:rFonts w:ascii="ＭＳ Ｐ明朝" w:eastAsia="ＭＳ Ｐ明朝" w:hAnsi="ＭＳ Ｐ明朝"/>
                <w:color w:val="FF0000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○○市工事現場</w:t>
            </w:r>
          </w:p>
        </w:tc>
      </w:tr>
      <w:tr w:rsidR="004215A8" w:rsidRPr="004215A8" w14:paraId="69A5460C" w14:textId="77777777" w:rsidTr="00544ED3">
        <w:trPr>
          <w:trHeight w:val="15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7EC" w14:textId="77777777" w:rsidR="004215A8" w:rsidRPr="004215A8" w:rsidRDefault="004215A8" w:rsidP="00544ED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産業廃棄物の種類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25D5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>がれき類</w:t>
            </w:r>
          </w:p>
          <w:p w14:paraId="3EE921D6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□ガラスくず・コンクリートくず（がれき類除く）・陶磁器くず</w:t>
            </w:r>
          </w:p>
          <w:p w14:paraId="10C3F732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□廃プラスチック類</w:t>
            </w:r>
          </w:p>
          <w:p w14:paraId="48EEF495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□ゴムくず（天然ゴムのみ）</w:t>
            </w:r>
          </w:p>
          <w:p w14:paraId="1229D38B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□金属くず</w:t>
            </w:r>
          </w:p>
        </w:tc>
      </w:tr>
      <w:tr w:rsidR="004215A8" w:rsidRPr="004215A8" w14:paraId="2A580227" w14:textId="77777777" w:rsidTr="00544ED3">
        <w:trPr>
          <w:trHeight w:val="16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04D" w14:textId="77777777" w:rsidR="004215A8" w:rsidRPr="004215A8" w:rsidRDefault="004215A8" w:rsidP="00544ED3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産業廃棄物の形状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9B4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szCs w:val="22"/>
              </w:rPr>
              <w:t>がれき類の最大径は概ね３０ｃｍ以下で、且つ中空の状態でない</w:t>
            </w:r>
          </w:p>
          <w:p w14:paraId="4E252CEA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szCs w:val="22"/>
              </w:rPr>
              <w:t>□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>ガラスくず・コンクリートくず（がれき類除く）・陶磁器くず</w:t>
            </w:r>
            <w:r w:rsidRPr="004215A8">
              <w:rPr>
                <w:rFonts w:ascii="ＭＳ Ｐ明朝" w:eastAsia="ＭＳ Ｐ明朝" w:hAnsi="ＭＳ Ｐ明朝" w:hint="eastAsia"/>
                <w:szCs w:val="22"/>
              </w:rPr>
              <w:t>の最大径は</w:t>
            </w:r>
          </w:p>
          <w:p w14:paraId="0338F4A3" w14:textId="77777777" w:rsidR="004215A8" w:rsidRPr="004215A8" w:rsidRDefault="004215A8" w:rsidP="00544ED3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szCs w:val="22"/>
              </w:rPr>
              <w:t>概ね３０ｃｍ以下で、且つ中空の状態でない</w:t>
            </w:r>
          </w:p>
          <w:p w14:paraId="3B0DCCB5" w14:textId="20CCFBDE" w:rsidR="004215A8" w:rsidRPr="004215A8" w:rsidRDefault="004215A8" w:rsidP="00544ED3">
            <w:pPr>
              <w:ind w:leftChars="-1" w:left="-2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szCs w:val="22"/>
              </w:rPr>
              <w:t>□廃プラ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>スチック</w:t>
            </w:r>
            <w:r w:rsidR="0020665F">
              <w:rPr>
                <w:rFonts w:ascii="ＭＳ Ｐ明朝" w:eastAsia="ＭＳ Ｐ明朝" w:hAnsi="ＭＳ Ｐ明朝" w:hint="eastAsia"/>
                <w:szCs w:val="21"/>
              </w:rPr>
              <w:t>類</w:t>
            </w:r>
            <w:r w:rsidRPr="004215A8">
              <w:rPr>
                <w:rFonts w:ascii="ＭＳ Ｐ明朝" w:eastAsia="ＭＳ Ｐ明朝" w:hAnsi="ＭＳ Ｐ明朝" w:hint="eastAsia"/>
                <w:szCs w:val="22"/>
              </w:rPr>
              <w:t>の最大径は概ね１５ｃｍ以下で、且つ中空の状態でない</w:t>
            </w:r>
          </w:p>
          <w:p w14:paraId="1B731E24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szCs w:val="22"/>
              </w:rPr>
              <w:t>□その他（　　　　　　　　　　　　　　　　　　）</w:t>
            </w:r>
          </w:p>
        </w:tc>
      </w:tr>
      <w:tr w:rsidR="004215A8" w:rsidRPr="004215A8" w14:paraId="407EA457" w14:textId="77777777" w:rsidTr="00544ED3">
        <w:trPr>
          <w:trHeight w:val="11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7590E" w14:textId="77777777" w:rsidR="004215A8" w:rsidRPr="004215A8" w:rsidRDefault="004215A8" w:rsidP="00544ED3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</w:t>
            </w:r>
          </w:p>
          <w:p w14:paraId="6B001B1E" w14:textId="77777777" w:rsidR="004215A8" w:rsidRPr="004215A8" w:rsidRDefault="004215A8" w:rsidP="00544ED3">
            <w:pPr>
              <w:ind w:firstLine="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1"/>
              </w:rPr>
              <w:t>発生工程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D2E1A" w14:textId="77777777" w:rsidR="004215A8" w:rsidRPr="004215A8" w:rsidRDefault="004215A8" w:rsidP="00544ED3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color w:val="FF0000"/>
                <w:szCs w:val="22"/>
              </w:rPr>
              <w:t>工作物の新築、改築又は除去に伴って生じた各種の廃材のコンクリート破片、レンガ破片、瓦破片等</w:t>
            </w:r>
          </w:p>
        </w:tc>
      </w:tr>
      <w:tr w:rsidR="004215A8" w:rsidRPr="004215A8" w14:paraId="143F123B" w14:textId="77777777" w:rsidTr="00544ED3">
        <w:trPr>
          <w:trHeight w:val="4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720C" w14:textId="77777777" w:rsidR="004215A8" w:rsidRPr="004215A8" w:rsidRDefault="004215A8" w:rsidP="00544ED3">
            <w:pPr>
              <w:spacing w:line="320" w:lineRule="exact"/>
              <w:jc w:val="distribute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受入不可品の</w:t>
            </w:r>
          </w:p>
          <w:p w14:paraId="48EB2B66" w14:textId="77777777" w:rsidR="004215A8" w:rsidRPr="004215A8" w:rsidRDefault="004215A8" w:rsidP="00544ED3">
            <w:pPr>
              <w:spacing w:line="32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チェック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742" w14:textId="77777777" w:rsidR="004215A8" w:rsidRPr="004215A8" w:rsidRDefault="004215A8" w:rsidP="00544ED3">
            <w:pPr>
              <w:tabs>
                <w:tab w:val="left" w:pos="4749"/>
              </w:tabs>
              <w:spacing w:line="260" w:lineRule="exact"/>
              <w:ind w:left="34"/>
              <w:rPr>
                <w:rFonts w:ascii="ＭＳ Ｐ明朝" w:eastAsia="ＭＳ Ｐ明朝" w:hAnsi="ＭＳ Ｐ明朝"/>
                <w:b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b/>
                <w:szCs w:val="22"/>
              </w:rPr>
              <w:t>注意 : 一つでも該当が有れば、処分できません</w:t>
            </w:r>
          </w:p>
        </w:tc>
      </w:tr>
      <w:tr w:rsidR="004215A8" w:rsidRPr="004215A8" w14:paraId="27BC9314" w14:textId="77777777" w:rsidTr="00544ED3">
        <w:trPr>
          <w:trHeight w:val="506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1E33" w14:textId="77777777" w:rsidR="004215A8" w:rsidRPr="004215A8" w:rsidRDefault="004215A8" w:rsidP="00544ED3">
            <w:pPr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BC9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・水銀使用製品産業廃棄物の混入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1F43835F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・未処理の有機性汚泥、木くず（木質系セメント板を除く）、紙くず、</w:t>
            </w:r>
          </w:p>
          <w:p w14:paraId="7C139392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ind w:leftChars="-1" w:left="-2" w:firstLineChars="50" w:firstLine="105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繊維</w:t>
            </w:r>
            <w:proofErr w:type="gramStart"/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くず</w:t>
            </w:r>
            <w:proofErr w:type="gramEnd"/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、動植物性残渣、動物の</w:t>
            </w:r>
            <w:proofErr w:type="gramStart"/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ふん</w:t>
            </w:r>
            <w:proofErr w:type="gramEnd"/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尿、動物の死体及び廃油</w:t>
            </w:r>
          </w:p>
          <w:p w14:paraId="161153DC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ind w:leftChars="-1" w:left="-2" w:firstLineChars="50" w:firstLine="105"/>
              <w:jc w:val="left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 xml:space="preserve">の混入　　　　　　　　　　　　　　　　　　　　　　　　　　　　　　　　　　　　 　</w:t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31CAD04D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・著しい悪臭を発するもの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4CA5E859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・著しい飛散性があるもの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13CF7806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・海面に浮遊するもの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193C41EB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・石綿含有産業廃棄物の混入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37B98FA4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・廃石膏ボード類の混入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64C8540D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・毒物及び劇物取締法第２条に規定する毒物、劇物及び特定毒物</w:t>
            </w:r>
          </w:p>
          <w:p w14:paraId="744D6FE1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ind w:firstLineChars="50" w:firstLine="105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の混入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59C9FFED" w14:textId="7AACFAE5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・農薬取締法第</w:t>
            </w:r>
            <w:r w:rsidR="00D04F91">
              <w:rPr>
                <w:rFonts w:ascii="ＭＳ Ｐ明朝" w:eastAsia="ＭＳ Ｐ明朝" w:hAnsi="ＭＳ Ｐ明朝" w:hint="eastAsia"/>
                <w:kern w:val="0"/>
                <w:szCs w:val="22"/>
              </w:rPr>
              <w:t>２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条に規定する農薬の混入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356C043C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・著しい発色性を有するもの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0BEB432C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・著しい発泡性を有するもの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5B7CAC80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・油分を含むもの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58F28935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・環境保全上支障を来たすおそれのあるもの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6B86A6DE" w14:textId="77777777" w:rsidR="004215A8" w:rsidRPr="004215A8" w:rsidRDefault="004215A8" w:rsidP="00544ED3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・埋立作業に支障を来たすおそれのあるもの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4215A8">
              <w:rPr>
                <w:rFonts w:ascii="ＭＳ Ｐ明朝" w:eastAsia="ＭＳ Ｐ明朝" w:hAnsi="ＭＳ Ｐ明朝" w:hint="eastAsia"/>
                <w:color w:val="FF0000"/>
                <w:szCs w:val="21"/>
              </w:rPr>
              <w:t>☑</w:t>
            </w: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</w:tc>
      </w:tr>
      <w:tr w:rsidR="004215A8" w:rsidRPr="004215A8" w14:paraId="43190F30" w14:textId="77777777" w:rsidTr="00544ED3">
        <w:trPr>
          <w:trHeight w:val="1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26A2" w14:textId="77777777" w:rsidR="004215A8" w:rsidRPr="004215A8" w:rsidRDefault="004215A8" w:rsidP="00544ED3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添付資料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251" w14:textId="15AE91D5" w:rsidR="00A17135" w:rsidRPr="00A17135" w:rsidRDefault="00087FD2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087FD2">
              <w:rPr>
                <w:rFonts w:ascii="ＭＳ Ｐ明朝" w:eastAsia="ＭＳ Ｐ明朝" w:hAnsi="ＭＳ Ｐ明朝" w:hint="eastAsia"/>
                <w:color w:val="EE0000"/>
                <w:szCs w:val="21"/>
              </w:rPr>
              <w:t>☑</w:t>
            </w:r>
            <w:r w:rsidR="00A17135" w:rsidRPr="00A17135">
              <w:rPr>
                <w:rFonts w:ascii="ＭＳ Ｐ明朝" w:eastAsia="ＭＳ Ｐ明朝" w:hAnsi="ＭＳ Ｐ明朝" w:hint="eastAsia"/>
                <w:szCs w:val="21"/>
              </w:rPr>
              <w:t>産業廃棄物の写真</w:t>
            </w:r>
          </w:p>
          <w:p w14:paraId="1079A412" w14:textId="155BF9DD" w:rsidR="00A17135" w:rsidRPr="00A17135" w:rsidRDefault="00A17135" w:rsidP="00544ED3">
            <w:pPr>
              <w:ind w:left="197" w:hangingChars="94" w:hanging="197"/>
              <w:rPr>
                <w:rFonts w:ascii="ＭＳ Ｐ明朝" w:eastAsia="ＭＳ Ｐ明朝" w:hAnsi="ＭＳ Ｐ明朝"/>
                <w:szCs w:val="21"/>
              </w:rPr>
            </w:pPr>
            <w:r w:rsidRPr="00A17135">
              <w:rPr>
                <w:rFonts w:ascii="ＭＳ Ｐ明朝" w:eastAsia="ＭＳ Ｐ明朝" w:hAnsi="ＭＳ Ｐ明朝" w:hint="eastAsia"/>
                <w:szCs w:val="21"/>
              </w:rPr>
              <w:t>□第1種指定化学物質の含有・付着の可能性がある場合は、当該物質の名称及び量又は割合を記載した書面</w:t>
            </w:r>
          </w:p>
          <w:p w14:paraId="17B62E40" w14:textId="2597F226" w:rsidR="004215A8" w:rsidRPr="004215A8" w:rsidRDefault="00A17135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A17135">
              <w:rPr>
                <w:rFonts w:ascii="ＭＳ Ｐ明朝" w:eastAsia="ＭＳ Ｐ明朝" w:hAnsi="ＭＳ Ｐ明朝" w:hint="eastAsia"/>
                <w:szCs w:val="21"/>
              </w:rPr>
              <w:t>□その他（　　　　　　　　　　　　　　　　　　　　　　　　　　　）</w:t>
            </w:r>
          </w:p>
        </w:tc>
      </w:tr>
      <w:tr w:rsidR="004215A8" w:rsidRPr="004215A8" w14:paraId="5A8B1AC4" w14:textId="77777777" w:rsidTr="00544ED3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849" w14:textId="77777777" w:rsidR="004215A8" w:rsidRPr="004215A8" w:rsidRDefault="004215A8" w:rsidP="00544ED3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4215A8">
              <w:rPr>
                <w:rFonts w:ascii="ＭＳ Ｐ明朝" w:eastAsia="ＭＳ Ｐ明朝" w:hAnsi="ＭＳ Ｐ明朝" w:hint="eastAsia"/>
                <w:kern w:val="0"/>
                <w:szCs w:val="22"/>
              </w:rPr>
              <w:t>搬入</w:t>
            </w:r>
            <w:r w:rsidRPr="004215A8">
              <w:rPr>
                <w:rFonts w:ascii="ＭＳ Ｐ明朝" w:eastAsia="ＭＳ Ｐ明朝" w:hAnsi="ＭＳ Ｐ明朝"/>
                <w:kern w:val="0"/>
                <w:szCs w:val="22"/>
              </w:rPr>
              <w:t>形態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5D0" w14:textId="77777777" w:rsidR="004215A8" w:rsidRPr="004215A8" w:rsidRDefault="004215A8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4215A8">
              <w:rPr>
                <w:rFonts w:ascii="ＭＳ Ｐ明朝" w:eastAsia="ＭＳ Ｐ明朝" w:hAnsi="ＭＳ Ｐ明朝"/>
                <w:szCs w:val="21"/>
              </w:rPr>
              <w:t>バラ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 xml:space="preserve">　□シート</w:t>
            </w:r>
            <w:r w:rsidRPr="004215A8">
              <w:rPr>
                <w:rFonts w:ascii="ＭＳ Ｐ明朝" w:eastAsia="ＭＳ Ｐ明朝" w:hAnsi="ＭＳ Ｐ明朝"/>
                <w:szCs w:val="21"/>
              </w:rPr>
              <w:t>掛け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4215A8">
              <w:rPr>
                <w:rFonts w:ascii="ＭＳ Ｐ明朝" w:eastAsia="ＭＳ Ｐ明朝" w:hAnsi="ＭＳ Ｐ明朝"/>
                <w:szCs w:val="21"/>
              </w:rPr>
              <w:t>□土の</w:t>
            </w:r>
            <w:proofErr w:type="gramStart"/>
            <w:r w:rsidRPr="004215A8">
              <w:rPr>
                <w:rFonts w:ascii="ＭＳ Ｐ明朝" w:eastAsia="ＭＳ Ｐ明朝" w:hAnsi="ＭＳ Ｐ明朝"/>
                <w:szCs w:val="21"/>
              </w:rPr>
              <w:t>う</w:t>
            </w:r>
            <w:proofErr w:type="gramEnd"/>
            <w:r w:rsidRPr="004215A8">
              <w:rPr>
                <w:rFonts w:ascii="ＭＳ Ｐ明朝" w:eastAsia="ＭＳ Ｐ明朝" w:hAnsi="ＭＳ Ｐ明朝"/>
                <w:szCs w:val="21"/>
              </w:rPr>
              <w:t>袋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4215A8">
              <w:rPr>
                <w:rFonts w:ascii="ＭＳ Ｐ明朝" w:eastAsia="ＭＳ Ｐ明朝" w:hAnsi="ＭＳ Ｐ明朝"/>
                <w:szCs w:val="21"/>
              </w:rPr>
              <w:t>□フレコン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 xml:space="preserve">　□透明袋　□メッシュ袋</w:t>
            </w:r>
          </w:p>
          <w:p w14:paraId="7C12065D" w14:textId="77777777" w:rsidR="004215A8" w:rsidRPr="004215A8" w:rsidRDefault="004215A8" w:rsidP="00544ED3">
            <w:pPr>
              <w:rPr>
                <w:rFonts w:ascii="ＭＳ Ｐ明朝" w:eastAsia="ＭＳ Ｐ明朝" w:hAnsi="ＭＳ Ｐ明朝"/>
                <w:szCs w:val="21"/>
              </w:rPr>
            </w:pPr>
            <w:r w:rsidRPr="004215A8">
              <w:rPr>
                <w:rFonts w:ascii="ＭＳ Ｐ明朝" w:eastAsia="ＭＳ Ｐ明朝" w:hAnsi="ＭＳ Ｐ明朝" w:hint="eastAsia"/>
                <w:szCs w:val="21"/>
              </w:rPr>
              <w:t>□その他</w:t>
            </w:r>
            <w:r w:rsidRPr="004215A8">
              <w:rPr>
                <w:rFonts w:ascii="ＭＳ Ｐ明朝" w:eastAsia="ＭＳ Ｐ明朝" w:hAnsi="ＭＳ Ｐ明朝"/>
                <w:szCs w:val="21"/>
              </w:rPr>
              <w:t>(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215A8">
              <w:rPr>
                <w:rFonts w:ascii="ＭＳ Ｐ明朝" w:eastAsia="ＭＳ Ｐ明朝" w:hAnsi="ＭＳ Ｐ明朝"/>
                <w:szCs w:val="21"/>
              </w:rPr>
              <w:t xml:space="preserve">　　　　　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</w:t>
            </w:r>
            <w:r w:rsidRPr="004215A8"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 w:rsidRPr="004215A8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4215A8" w:rsidRPr="004215A8" w14:paraId="6D221838" w14:textId="77777777" w:rsidTr="00544ED3">
        <w:trPr>
          <w:trHeight w:val="873"/>
        </w:trPr>
        <w:tc>
          <w:tcPr>
            <w:tcW w:w="9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A25" w14:textId="77777777" w:rsidR="004215A8" w:rsidRPr="004215A8" w:rsidRDefault="004215A8" w:rsidP="00544ED3">
            <w:pPr>
              <w:spacing w:line="260" w:lineRule="exact"/>
              <w:rPr>
                <w:rFonts w:ascii="ＭＳ Ｐ明朝" w:eastAsia="ＭＳ Ｐ明朝" w:hAnsi="ＭＳ Ｐ明朝"/>
                <w:szCs w:val="22"/>
                <w:u w:val="single"/>
              </w:rPr>
            </w:pPr>
            <w:r w:rsidRPr="004215A8">
              <w:rPr>
                <w:rFonts w:ascii="ＭＳ Ｐ明朝" w:eastAsia="ＭＳ Ｐ明朝" w:hAnsi="ＭＳ Ｐ明朝" w:hint="eastAsia"/>
                <w:szCs w:val="22"/>
                <w:u w:val="single"/>
              </w:rPr>
              <w:t>特記事項</w:t>
            </w:r>
          </w:p>
        </w:tc>
      </w:tr>
    </w:tbl>
    <w:p w14:paraId="2458FCCC" w14:textId="77777777" w:rsidR="004215A8" w:rsidRPr="004215A8" w:rsidRDefault="004215A8" w:rsidP="00905362"/>
    <w:sectPr w:rsidR="004215A8" w:rsidRPr="004215A8" w:rsidSect="00D90501">
      <w:pgSz w:w="11906" w:h="16838" w:code="9"/>
      <w:pgMar w:top="567" w:right="1134" w:bottom="567" w:left="1134" w:header="170" w:footer="28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36FE" w14:textId="77777777" w:rsidR="0048513D" w:rsidRDefault="0048513D" w:rsidP="004215A8">
      <w:r>
        <w:separator/>
      </w:r>
    </w:p>
  </w:endnote>
  <w:endnote w:type="continuationSeparator" w:id="0">
    <w:p w14:paraId="53577214" w14:textId="77777777" w:rsidR="0048513D" w:rsidRDefault="0048513D" w:rsidP="0042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44F7" w14:textId="77777777" w:rsidR="0048513D" w:rsidRDefault="0048513D" w:rsidP="004215A8">
      <w:r>
        <w:separator/>
      </w:r>
    </w:p>
  </w:footnote>
  <w:footnote w:type="continuationSeparator" w:id="0">
    <w:p w14:paraId="7803534B" w14:textId="77777777" w:rsidR="0048513D" w:rsidRDefault="0048513D" w:rsidP="0042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017"/>
    <w:multiLevelType w:val="hybridMultilevel"/>
    <w:tmpl w:val="1B68C2A8"/>
    <w:lvl w:ilvl="0" w:tplc="200274A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9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8"/>
    <w:rsid w:val="00087FD2"/>
    <w:rsid w:val="00112485"/>
    <w:rsid w:val="0020665F"/>
    <w:rsid w:val="00222B95"/>
    <w:rsid w:val="00226BFF"/>
    <w:rsid w:val="0025072E"/>
    <w:rsid w:val="00360534"/>
    <w:rsid w:val="003C4F96"/>
    <w:rsid w:val="003F445D"/>
    <w:rsid w:val="004215A8"/>
    <w:rsid w:val="0048513D"/>
    <w:rsid w:val="00524729"/>
    <w:rsid w:val="005405D7"/>
    <w:rsid w:val="00544ED3"/>
    <w:rsid w:val="0055273A"/>
    <w:rsid w:val="00566BBE"/>
    <w:rsid w:val="00905362"/>
    <w:rsid w:val="009B7D7F"/>
    <w:rsid w:val="00A17135"/>
    <w:rsid w:val="00A5511D"/>
    <w:rsid w:val="00A719A7"/>
    <w:rsid w:val="00AB2ECE"/>
    <w:rsid w:val="00CB3D18"/>
    <w:rsid w:val="00D04F91"/>
    <w:rsid w:val="00D90501"/>
    <w:rsid w:val="00ED3888"/>
    <w:rsid w:val="00F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D5D16"/>
  <w15:chartTrackingRefBased/>
  <w15:docId w15:val="{75F244AC-04CE-4ACD-81FC-D66BAB3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pt889mm5pt16pt">
    <w:name w:val="スタイル 10 pt 最初の行 :  88.9 mm 段落前 :  5 pt 行間 :  固定値 16 pt"/>
    <w:basedOn w:val="a"/>
    <w:rsid w:val="00CB3D18"/>
    <w:pPr>
      <w:spacing w:before="120" w:line="320" w:lineRule="exact"/>
      <w:ind w:firstLine="5041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CB3D18"/>
    <w:pPr>
      <w:ind w:leftChars="400" w:left="840"/>
    </w:pPr>
  </w:style>
  <w:style w:type="paragraph" w:styleId="a4">
    <w:name w:val="footer"/>
    <w:basedOn w:val="a"/>
    <w:link w:val="a5"/>
    <w:uiPriority w:val="99"/>
    <w:rsid w:val="00D9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501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552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27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新南陽処分場安定型性状表</dc:title>
  <dc:subject/>
  <dc:creator>７ 環保;(一財)山口県環境保全事業団</dc:creator>
  <cp:keywords/>
  <dc:description/>
  <cp:lastModifiedBy>yamaguchi</cp:lastModifiedBy>
  <cp:revision>14</cp:revision>
  <dcterms:created xsi:type="dcterms:W3CDTF">2023-02-22T04:24:00Z</dcterms:created>
  <dcterms:modified xsi:type="dcterms:W3CDTF">2026-03-30T05:58:00Z</dcterms:modified>
</cp:coreProperties>
</file>